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/>
        <w:drawing>
          <wp:inline distB="114300" distT="114300" distL="114300" distR="114300">
            <wp:extent cx="585788" cy="5857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5788" cy="5857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REMITTANCE ADVICE</w:t>
      </w:r>
    </w:p>
    <w:p w:rsidR="00000000" w:rsidDel="00000000" w:rsidP="00000000" w:rsidRDefault="00000000" w:rsidRPr="00000000" w14:paraId="00000003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Your Company Name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yourname@email.com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Payment Date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righ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  <w:t xml:space="preserve">01/01/2026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The following invoices have been paid to ABC Aged Care Pty Ltd.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The reference in the bank transfer will be: ABC123DFG456. Please review and keep this as a record of the transaction.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bCs w:val="1"/>
                <w:color w:val="999999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color w:val="999999"/>
                <w:rtl w:val="0"/>
              </w:rPr>
              <w:t xml:space="preserve">INVOICE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  <w:bCs w:val="1"/>
                <w:color w:val="999999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color w:val="999999"/>
                <w:rtl w:val="0"/>
              </w:rPr>
              <w:t xml:space="preserve">PARTICIPANT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  <w:bCs w:val="1"/>
                <w:color w:val="999999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color w:val="999999"/>
                <w:rtl w:val="0"/>
              </w:rPr>
              <w:t xml:space="preserve">INVOICE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  <w:bCs w:val="1"/>
                <w:color w:val="999999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color w:val="999999"/>
                <w:rtl w:val="0"/>
              </w:rPr>
              <w:t xml:space="preserve">PAID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INV-1234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 Hughes (3439934)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$539.00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  <w:t xml:space="preserve">$539.00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  <w:t xml:space="preserve">INV-1532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  <w:t xml:space="preserve">R Hughes (3439934)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  <w:t xml:space="preserve">$479.00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  <w:t xml:space="preserve">$479.00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  <w:t xml:space="preserve">INV-1323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  <w:t xml:space="preserve">R Hughes (3439934)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  <w:t xml:space="preserve">$439.00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  <w:t xml:space="preserve">$439.00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righ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Total Payments </w:t>
            </w:r>
            <w:r w:rsidDel="00000000" w:rsidR="00000000" w:rsidRPr="00000000">
              <w:rPr>
                <w:rtl w:val="0"/>
              </w:rPr>
              <w:t xml:space="preserve">$1,457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Your Company Name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ABN 123456789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Payment Made To: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BSB123-456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ACCOUNT 123456789</w:t>
            </w:r>
          </w:p>
        </w:tc>
      </w:tr>
    </w:tbl>
    <w:p w:rsidR="00000000" w:rsidDel="00000000" w:rsidP="00000000" w:rsidRDefault="00000000" w:rsidRPr="00000000" w14:paraId="0000002D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